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20" w:lineRule="exact"/>
        <w:ind w:firstLine="480"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关于组织开展202</w:t>
      </w: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季度</w:t>
      </w:r>
    </w:p>
    <w:p>
      <w:pPr>
        <w:pStyle w:val="7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“反腐倡廉每季一课”的通知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Times New Roman" w:hAnsi="Times New Roman" w:eastAsia="仿宋_GB2312" w:cs="Times New Roman"/>
          <w:color w:val="66666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各院级党组织：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按照工业和信息化部党风廉政建设责任制领导小组办公室关于2021年第二季度“反腐倡廉每季一课”要求，结合学校党史学习教育工作安排，现就做好我校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第二季度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相关工作通知如下：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一、教职工党员必学内容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（一）习近平总书记近期在《求是》杂志发表的理论文章；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（二）习近平总书记在党史学习教育动员大会上的讲话；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（三）《中国共产党组织处理规定（试行）》；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（四）国务院第四次廉政工作会议精神；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（五）工业和信息化部2021年全面从严治党工作会议暨直属机关党建工作会议精神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（六）违反中央八项规定精神典型案例通报。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二、学生党员必学内容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（一）习近平总书记近期在《求是》杂志发表的理论文章；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（二）习近平总书记在党史学习教育动员大会上的讲话；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（三）《中国共产党组织处理规定（试行）》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四、工作要求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1.各院级党组织书记要将组织好“反腐倡廉每季一课”作为履行全面从严治党“第一责任人”责任的重要抓手，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要加强统筹谋划，将“每季一课”与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党史学习教育结合起来，与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党委理论中心组、主题党日活动等一体推进。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2.各院级党组织纪检委员要协助书记做好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“反腐倡廉每季一课”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学习教育的落实，并及时提醒和监督支部完成学习任务。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3.“反腐倡廉每季一课”开展情况据实记入中心组学习记录、党委会会议记录、《党支部工作手册》等材料中。相关工作开展情况将列入年终全面从严治党考核内容。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960"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纪委办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5139" w:firstLineChars="1606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80"/>
    <w:rsid w:val="00087762"/>
    <w:rsid w:val="000F60ED"/>
    <w:rsid w:val="002F7626"/>
    <w:rsid w:val="00451581"/>
    <w:rsid w:val="00481A20"/>
    <w:rsid w:val="004F3444"/>
    <w:rsid w:val="004F52A7"/>
    <w:rsid w:val="00504269"/>
    <w:rsid w:val="00586087"/>
    <w:rsid w:val="005B073F"/>
    <w:rsid w:val="005B2659"/>
    <w:rsid w:val="007A19EB"/>
    <w:rsid w:val="008178DE"/>
    <w:rsid w:val="008253FF"/>
    <w:rsid w:val="00944ABD"/>
    <w:rsid w:val="0098341D"/>
    <w:rsid w:val="00A15FFB"/>
    <w:rsid w:val="00A16124"/>
    <w:rsid w:val="00AA5564"/>
    <w:rsid w:val="00B163B8"/>
    <w:rsid w:val="00B363D4"/>
    <w:rsid w:val="00C401E4"/>
    <w:rsid w:val="00CA0B59"/>
    <w:rsid w:val="00D02980"/>
    <w:rsid w:val="00D77ED8"/>
    <w:rsid w:val="00D92B74"/>
    <w:rsid w:val="00DA1A9A"/>
    <w:rsid w:val="00DD1C51"/>
    <w:rsid w:val="00E470ED"/>
    <w:rsid w:val="00EC3799"/>
    <w:rsid w:val="00FB2AF5"/>
    <w:rsid w:val="00FB55BF"/>
    <w:rsid w:val="1964787F"/>
    <w:rsid w:val="455450BD"/>
    <w:rsid w:val="47F64617"/>
    <w:rsid w:val="6A094104"/>
    <w:rsid w:val="7D0C1894"/>
    <w:rsid w:val="7D6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FCFB72-B9B4-4B4E-B49B-065F4653C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895</Characters>
  <Lines>7</Lines>
  <Paragraphs>2</Paragraphs>
  <TotalTime>11</TotalTime>
  <ScaleCrop>false</ScaleCrop>
  <LinksUpToDate>false</LinksUpToDate>
  <CharactersWithSpaces>1050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2020-10-27T00:52:00Z</dcterms:created>
  <dc:creator>tourist</dc:creator>
  <cp:lastModifiedBy>孙吟吟</cp:lastModifiedBy>
  <dcterms:modified xsi:type="dcterms:W3CDTF">2021-06-07T08:19:07Z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2B90C2E1F87D4CE5BFC15D96C48A4F74</vt:lpwstr>
  </property>
</Properties>
</file>